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2026/42-83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Messkampagne Kanalnetz Lingen (Ems)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Messkampagne Kanalisation Stadt Lingen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